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0" w:line="360" w:lineRule="auto"/>
        <w:rPr>
          <w:b w:val="1"/>
          <w:bCs w:val="1"/>
          <w:color w:val="000000"/>
          <w:sz w:val="22"/>
          <w:szCs w:val="22"/>
        </w:rPr>
      </w:pPr>
      <w:bookmarkStart w:colFirst="0" w:colLast="0" w:name="_jleo1w5620nk" w:id="0"/>
      <w:bookmarkEnd w:id="0"/>
      <w:r w:rsidDel="00000000" w:rsidR="00000000" w:rsidRPr="00000000">
        <w:rPr>
          <w:b w:val="1"/>
          <w:bCs w:val="1"/>
          <w:color w:val="000000"/>
          <w:sz w:val="22"/>
          <w:szCs w:val="22"/>
          <w:rtl w:val="0"/>
        </w:rPr>
        <w:t xml:space="preserve">2.2. Format Surat Izin Perjalanan Dinas ke Luar Negeri </w:t>
      </w:r>
    </w:p>
    <w:p w:rsidR="00000000" w:rsidDel="00000000" w:rsidP="00000000" w:rsidRDefault="00000000" w:rsidRPr="00000000" w14:paraId="00000002">
      <w:pPr>
        <w:spacing w:line="360" w:lineRule="auto"/>
        <w:jc w:val="both"/>
        <w:rPr/>
      </w:pPr>
      <w:r w:rsidDel="00000000" w:rsidR="00000000" w:rsidRPr="00000000">
        <w:rPr>
          <w:rtl w:val="0"/>
        </w:rPr>
        <w:t xml:space="preserve">Surat yang dikeluarkan oleh Wakil Rektor Bidang Sumber Daya Manusia untuk Perjalanan Dinas ke Luar Negeri bagi Pegawai UGM. Apabila pada saat pengajuan formulir surat tersebut masih dalam proses, surat dimaksud </w:t>
      </w:r>
      <w:r w:rsidDel="00000000" w:rsidR="00000000" w:rsidRPr="00000000">
        <w:rPr>
          <w:u w:val="single"/>
          <w:rtl w:val="0"/>
        </w:rPr>
        <w:t xml:space="preserve">dapat digantikan sementara</w:t>
      </w:r>
      <w:r w:rsidDel="00000000" w:rsidR="00000000" w:rsidRPr="00000000">
        <w:rPr>
          <w:rtl w:val="0"/>
        </w:rPr>
        <w:t xml:space="preserve"> dengan tangkapan layar bukti pengajuan melalui SIMASTER.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left="720"/>
    </w:pPr>
    <w:rPr>
      <w:rFonts w:ascii="Bookman Old Style" w:cs="Bookman Old Style" w:eastAsia="Bookman Old Style" w:hAnsi="Bookman Old Style"/>
      <w:b w:val="1"/>
      <w:bCs w:val="1"/>
      <w:sz w:val="24"/>
      <w:szCs w:val="24"/>
    </w:rPr>
  </w:style>
  <w:style w:type="paragraph" w:styleId="Heading2">
    <w:name w:val="heading 2"/>
    <w:basedOn w:val="Normal"/>
    <w:next w:val="Normal"/>
    <w:pPr>
      <w:keepNext w:val="1"/>
      <w:keepLines w:val="1"/>
      <w:spacing w:line="240" w:lineRule="auto"/>
      <w:ind w:left="720"/>
    </w:pPr>
    <w:rPr>
      <w:rFonts w:ascii="Bookman Old Style" w:cs="Bookman Old Style" w:eastAsia="Bookman Old Style" w:hAnsi="Bookman Old Style"/>
      <w:b w:val="1"/>
      <w:bCs w:val="1"/>
      <w:color w:val="980000"/>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60" w:line="259" w:lineRule="auto"/>
      <w:jc w:val="center"/>
    </w:pPr>
    <w:rPr>
      <w:rFonts w:ascii="Bookman Old Style" w:cs="Bookman Old Style" w:eastAsia="Bookman Old Style" w:hAnsi="Bookman Old Style"/>
      <w:b w:val="1"/>
      <w:bCs w:val="1"/>
      <w:sz w:val="28"/>
      <w:szCs w:val="2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