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tabs>
          <w:tab w:val="right" w:leader="none" w:pos="12000"/>
        </w:tabs>
        <w:spacing w:after="0" w:before="0" w:line="36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b1ozrip3160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Format Undangan (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Letter of Acceptance)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tabs>
          <w:tab w:val="right" w:leader="none" w:pos="1200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Undangan atau </w:t>
      </w:r>
      <w:r w:rsidDel="00000000" w:rsidR="00000000" w:rsidRPr="00000000">
        <w:rPr>
          <w:i w:val="1"/>
          <w:iCs w:val="1"/>
          <w:rtl w:val="0"/>
        </w:rPr>
        <w:t xml:space="preserve">Letter of Acceptance</w:t>
      </w:r>
      <w:r w:rsidDel="00000000" w:rsidR="00000000" w:rsidRPr="00000000">
        <w:rPr>
          <w:rtl w:val="0"/>
        </w:rPr>
        <w:t xml:space="preserve"> diharapkan berisi informasi resmi dari penyelenggara konferensi internasional terkait beberapa hal, seperti: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right" w:leader="none" w:pos="12000"/>
        </w:tabs>
        <w:spacing w:line="360" w:lineRule="auto"/>
        <w:ind w:left="566.9291338582675" w:hanging="283.46456692913375"/>
        <w:jc w:val="both"/>
      </w:pPr>
      <w:r w:rsidDel="00000000" w:rsidR="00000000" w:rsidRPr="00000000">
        <w:rPr>
          <w:rtl w:val="0"/>
        </w:rPr>
        <w:t xml:space="preserve">Nama organisasi atau institusi penyelenggara konferensi, serta alamat dan kontak penyelenggara.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right" w:leader="none" w:pos="12000"/>
        </w:tabs>
        <w:spacing w:line="360" w:lineRule="auto"/>
        <w:ind w:left="566.9291338582675" w:hanging="283.46456692913375"/>
        <w:jc w:val="both"/>
      </w:pPr>
      <w:r w:rsidDel="00000000" w:rsidR="00000000" w:rsidRPr="00000000">
        <w:rPr>
          <w:rtl w:val="0"/>
        </w:rPr>
        <w:t xml:space="preserve">Judul dan tema konferensi.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right" w:leader="none" w:pos="12000"/>
        </w:tabs>
        <w:spacing w:line="360" w:lineRule="auto"/>
        <w:ind w:left="566.9291338582675" w:hanging="283.46456692913375"/>
        <w:jc w:val="both"/>
      </w:pPr>
      <w:r w:rsidDel="00000000" w:rsidR="00000000" w:rsidRPr="00000000">
        <w:rPr>
          <w:rtl w:val="0"/>
        </w:rPr>
        <w:t xml:space="preserve">Tujuan undangan yang mencantumkan nama Pengusul Pendanaan dan asal institusi (UGM).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360" w:lineRule="auto"/>
        <w:ind w:left="566.9291338582675" w:hanging="283.46456692913375"/>
        <w:jc w:val="both"/>
      </w:pPr>
      <w:r w:rsidDel="00000000" w:rsidR="00000000" w:rsidRPr="00000000">
        <w:rPr>
          <w:rtl w:val="0"/>
        </w:rPr>
        <w:t xml:space="preserve">Pernyataan penerimaan beserta informasi mengenai jenis partisipasinya (misalnya, sebagai pembicara, peserta, atau pemakalah).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right" w:leader="none" w:pos="12000"/>
        </w:tabs>
        <w:spacing w:line="360" w:lineRule="auto"/>
        <w:ind w:left="566.9291338582675" w:hanging="283.46456692913375"/>
        <w:jc w:val="both"/>
      </w:pPr>
      <w:r w:rsidDel="00000000" w:rsidR="00000000" w:rsidRPr="00000000">
        <w:rPr>
          <w:rtl w:val="0"/>
        </w:rPr>
        <w:t xml:space="preserve">Peran yang diharapkan dari penerima undangan, seperti presentasi makalah atau diskusi panel.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right" w:leader="none" w:pos="12000"/>
        </w:tabs>
        <w:spacing w:line="360" w:lineRule="auto"/>
        <w:ind w:left="566.9291338582675" w:hanging="283.46456692913375"/>
        <w:jc w:val="both"/>
      </w:pPr>
      <w:r w:rsidDel="00000000" w:rsidR="00000000" w:rsidRPr="00000000">
        <w:rPr>
          <w:rtl w:val="0"/>
        </w:rPr>
        <w:t xml:space="preserve">Tanggal dan lokasi konferensi, termasuk jenis penyelenggaraan (luring/ daring/</w:t>
      </w:r>
      <w:r w:rsidDel="00000000" w:rsidR="00000000" w:rsidRPr="00000000">
        <w:rPr>
          <w:i w:val="1"/>
          <w:iCs w:val="1"/>
          <w:rtl w:val="0"/>
        </w:rPr>
        <w:t xml:space="preserve">hybrid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right" w:leader="none" w:pos="12000"/>
        </w:tabs>
        <w:spacing w:line="360" w:lineRule="auto"/>
        <w:ind w:left="566.9291338582675" w:hanging="283.46456692913375"/>
        <w:jc w:val="both"/>
      </w:pPr>
      <w:r w:rsidDel="00000000" w:rsidR="00000000" w:rsidRPr="00000000">
        <w:rPr>
          <w:rtl w:val="0"/>
        </w:rPr>
        <w:t xml:space="preserve">Informasi praktis terkait konferensi, seperti tautan atau rincian lainnya.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436.5354330708662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